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21A4" w:rsidRPr="00C75B89" w:rsidRDefault="00E621A4" w:rsidP="00E621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DE228C">
        <w:rPr>
          <w:rFonts w:ascii="Xunta Sans" w:eastAsia="Times New Roman" w:hAnsi="Xunta Sans" w:cs="ArialMT"/>
          <w:b/>
          <w:kern w:val="0"/>
          <w:sz w:val="22"/>
          <w:szCs w:val="22"/>
          <w:lang w:eastAsia="es-ES" w:bidi="ar-SA"/>
        </w:rPr>
        <w:t>ESCALA DE TÉCNICOS FACULTATIVOS, ESPECIALIDADE DE TERAPIA OCUPACIONAL (SUBGRUPO A2). DOG Núm. 213, de 8 de novembro de 2019.</w:t>
      </w: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jc w:val="both"/>
        <w:textAlignment w:val="auto"/>
        <w:rPr>
          <w:rFonts w:ascii="Xunta Sans" w:eastAsia="Times New Roman" w:hAnsi="Xunta Sans" w:cs="ArialMT"/>
          <w:b/>
          <w:kern w:val="0"/>
          <w:sz w:val="22"/>
          <w:szCs w:val="22"/>
          <w:lang w:eastAsia="es-ES" w:bidi="ar-SA"/>
        </w:rPr>
      </w:pPr>
    </w:p>
    <w:p w:rsidR="00E621A4" w:rsidRPr="00C75B89" w:rsidRDefault="00E621A4" w:rsidP="00E621A4">
      <w:pPr>
        <w:rPr>
          <w:rFonts w:ascii="Xunta Sans" w:hAnsi="Xunta Sans"/>
          <w:sz w:val="22"/>
          <w:szCs w:val="22"/>
        </w:rPr>
      </w:pPr>
    </w:p>
    <w:p w:rsidR="00E621A4" w:rsidRPr="00DE228C" w:rsidRDefault="00E621A4" w:rsidP="00E621A4">
      <w:pPr>
        <w:rPr>
          <w:rFonts w:ascii="Xunta Sans" w:hAnsi="Xunta Sans"/>
          <w:b/>
          <w:sz w:val="22"/>
          <w:szCs w:val="22"/>
        </w:rPr>
      </w:pPr>
    </w:p>
    <w:p w:rsidR="00E621A4" w:rsidRPr="00DE228C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b/>
          <w:sz w:val="22"/>
          <w:szCs w:val="22"/>
        </w:rPr>
      </w:pPr>
      <w:r w:rsidRPr="00DE228C">
        <w:rPr>
          <w:rFonts w:ascii="Xunta Sans" w:hAnsi="Xunta Sans"/>
          <w:b/>
          <w:sz w:val="22"/>
          <w:szCs w:val="22"/>
        </w:rPr>
        <w:t>A) Parte xeral.</w:t>
      </w: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1. A Constitución española de 1978: título preliminar, título I artigos 10, 14, 23, capítulo IV e capítulo V e título VIII.</w:t>
      </w: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2. Lei orgánica 1/1981, do 6 de abril, do Estatuto de autonomía para Galicia: título I, título II e título III. </w:t>
      </w: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3. Lei 39/2015, do 1 de outubro, do procedemento administrativo común das administracións públicas: título III, título IV capítulo I e capítulo IV e o título V. </w:t>
      </w: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4. Lei 4/2019, do 17 de xullo, da administración dixital de Galicia, título preliminar, título I capítulo I. </w:t>
      </w: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5. Lei 40/2015, do 1 de outubro, de réxime xurídico do sector público, título preliminar capítulos III e IV. </w:t>
      </w: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6. Lei 16/2010, do 17 de decembro, de organización e funcionamento da Administración xeral e do sector público autonómico: título preliminar, título I.</w:t>
      </w: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7. Lei 2/2015, do 29 de abril, do emprego público de Galicia: título III, título VI capítulos III e IV e título VIII.</w:t>
      </w: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eastAsia="Times New Roman" w:hAnsi="Xunta Sans" w:cs="ArialMT"/>
          <w:kern w:val="0"/>
          <w:sz w:val="22"/>
          <w:szCs w:val="22"/>
          <w:lang w:eastAsia="es-ES" w:bidi="ar-SA"/>
        </w:rPr>
      </w:pP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8. Lei orgánica 3/2018, do 5 de decembro, de protección de datos persoais e garantía dos dereitos dixitais: título I, título II, título III e título VIII. </w:t>
      </w: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9. Decreto lexislativo 2/2015, do 12 de febreiro, polo que se aproba o texto refundido das disposicións legais da Comunidade Autónoma de Galicia en materia de igualdade: título preliminar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título I. E o título I da Lei orgánica 1/2004, do 28 de decembro, de medidas de protección integral contra a violencia de xénero. </w:t>
      </w: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lastRenderedPageBreak/>
        <w:t xml:space="preserve">10. Real decreto lexislativo 1/2013, do 29 de novembro, polo que se aproba o texto refundido da Lei xeral de dereitos das persoas con discapacidade e da súa inclusión social: título preliminar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título I. </w:t>
      </w: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11. Lei 1/2016, do 18 de xaneiro, de transparencia e bo goberno: título preliminar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título I. </w:t>
      </w:r>
    </w:p>
    <w:p w:rsidR="00E621A4" w:rsidRPr="00DE228C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b/>
          <w:sz w:val="22"/>
          <w:szCs w:val="22"/>
        </w:rPr>
      </w:pPr>
    </w:p>
    <w:p w:rsidR="00E621A4" w:rsidRPr="00DE228C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b/>
          <w:sz w:val="22"/>
          <w:szCs w:val="22"/>
        </w:rPr>
      </w:pPr>
      <w:r w:rsidRPr="00DE228C">
        <w:rPr>
          <w:rFonts w:ascii="Xunta Sans" w:hAnsi="Xunta Sans"/>
          <w:b/>
          <w:sz w:val="22"/>
          <w:szCs w:val="22"/>
        </w:rPr>
        <w:t xml:space="preserve">B) Parte específica. </w:t>
      </w: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1. Lei de promoción da autonomía persoal e atención a persoas en situación de dependencia: título preliminar e primeiro. </w:t>
      </w: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2. Procedemento para o recoñecemento da situación de dependencia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do dereito ás prestacións do sistema para a autonomía persoal e atención á dependencia, elaboración do programa individual de atención e organización e funcionamento dos órganos técnicos.</w:t>
      </w: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3. A valoración de dependencia. Real decreto 174/2011, do 1 de febreiro, polo que se aproba o baremo de valoración da situación de dependencia.</w:t>
      </w: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4. Historia da terapia ocupacional. Bases teóricas e conceptuais da terapia ocupacional. Definición de terapia ocupacional. O desenvolvemento da terapia ocupacional en España. </w:t>
      </w: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5. Lei de accesibilidade e supresión de barreiras na Comunidade Autónoma de Galicia (Decreto 35/2000, do 28 de xaneiro): títulos I e II.</w:t>
      </w: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6. Marco de traballo para a práctica da terapia ocupacional da AOTA. Directrices e aplicación da terminoloxía uniforme. Ética e deontoloxía da terapia ocupacional.</w:t>
      </w: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eastAsia="Times New Roman" w:hAnsi="Xunta Sans" w:cs="ArialMT"/>
          <w:kern w:val="0"/>
          <w:sz w:val="22"/>
          <w:szCs w:val="22"/>
          <w:lang w:eastAsia="es-ES" w:bidi="ar-SA"/>
        </w:rPr>
      </w:pP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7. Abordaxes de intervención en terapia ocupacional: promoción da saúde, restauración, mantemento, modificación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prevención da discapacidade.</w:t>
      </w: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lastRenderedPageBreak/>
        <w:t xml:space="preserve"> 8. Técnicas e habilidades de comunicación: relación terapeuta ocupacional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paciente. Relación do terapeuta con coidadores. Escoita activa. Relación de axuda. Entrevista clínica concepto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características.</w:t>
      </w: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9. Marcos de referencia aplicados na disfunción física: biomecánico, neurodesenvolvemento, cognitivo-perceptivo. Marcos de referencia aplicados na disfunción psicosocial: condutual, cognitivo-condutual, psicodinámico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humanista.</w:t>
      </w: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10. Modelos propios de terapia ocupacional: MOHO, modelo canadense do desempeño ocupacional, modelo de discapacidade de Allen, modelo de Ayres, modelo de Kielhofner, modelo do funcionamento ocupacional de Trombly. Outros modelos en desenvolvemento: Reed&amp;Sanderson; Reilly, M.</w:t>
      </w: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11. A actividade. Ferramenta terapéutica de terapia ocupacional. Análise e aplicación. Gradación da actividade. </w:t>
      </w: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12. Avaliación en terapia ocupacional. Diferenzas entre avaliación e valoración. Avaliación inicial, durante e ao remate do tratamento. Obxectivos e planificación do tratamento.</w:t>
      </w: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13. As actividades da vida diaria, concepto, clasificación. Instrumentos de valoración estandarizados. </w:t>
      </w: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14. Axudas técnicas. Clasificación, funcións e criterios de selección. </w:t>
      </w: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15. Fisiopatoloxía do envellecemento: envellecemento fisiolóxico e patolóxico. Valoración xeriátrica integral: papel do/da terapeuta ocupacional. </w:t>
      </w: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16. Intervención da terapia ocupacional nas síndromes xeriátricas de maior incidencia: deterioración funcional, inmobilismo, caídas, incontinencia urinaria, deterioración cognitiva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demencia.</w:t>
      </w: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17. Intervención de terapia ocupacional en alteracións sensoriais: visuais e auditivas. Sistemas de comunicación aumentativa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alternativa.</w:t>
      </w: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lastRenderedPageBreak/>
        <w:t xml:space="preserve">18. Intervención de terapia ocupacional nas patoloxías de saúde mental máis frecuentes: esquizofrenia e outros trastornos psicóticos, trastornos do estado de ánimo, trastornos relacionados con substancias. </w:t>
      </w: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19. Terapia ocupacional na discapacidade intelectual. </w:t>
      </w: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20. Intervención de terapia ocupacional en persoas afectadas de accidentes cerebrovasculares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traumatismos cránio-encefálicos. </w:t>
      </w: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21. Intervención da terapia ocupacional na patoloxía de orixe reumatolóxica, osteo-articular e de partes brandas.</w:t>
      </w: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22. Intervención da terapia ocupacional nas persoas afectadas de esclerose múltiple, párkinson, enfermidade da motoneurona. </w:t>
      </w: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23. Saúde mental na infancia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adolescencia. Trastornos do desenvolvemento, trastornos de conduta disruptiva, trastornos de ansiedade, psicose, trastornos alimentarios. Intervencións nos malos tratos infantís. </w:t>
      </w: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24. Aplicacións da terapia ocupacional. Actuación temperá. Axudas técnicas. Adestramento na autonomía persoal e integración social. </w:t>
      </w: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25. Intervención da terapia ocupacional nas persoas afectadas por lesións medulares. </w:t>
      </w: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26. Terapia ocupacional en oncoloxía. Intervención da terapia ocupacional en pacientes terminais.</w:t>
      </w: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27. Órteses e próteses. Concepto, clasificación, funcións e mecanismos de acción. Criterios de selección. </w:t>
      </w: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28. Terapia ocupacional na amputación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substitución protésica.</w:t>
      </w: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29. Actividades lúdicas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recreativas como terapia. Lecer e tempo libre en terapia ocupacional. </w:t>
      </w: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lastRenderedPageBreak/>
        <w:t>30. Centros de atención a persoas con discapacidade ou dependencia na Comunidade Autónoma de Galicia.</w:t>
      </w:r>
    </w:p>
    <w:p w:rsidR="00E621A4" w:rsidRPr="00C75B89" w:rsidRDefault="00E621A4" w:rsidP="00E62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eastAsia="Times New Roman" w:hAnsi="Xunta Sans" w:cs="ArialMT"/>
          <w:kern w:val="0"/>
          <w:sz w:val="22"/>
          <w:szCs w:val="22"/>
          <w:lang w:eastAsia="es-ES" w:bidi="ar-SA"/>
        </w:rPr>
      </w:pPr>
    </w:p>
    <w:p w:rsidR="00240CDD" w:rsidRDefault="00240CDD">
      <w:bookmarkStart w:id="0" w:name="_GoBack"/>
      <w:bookmarkEnd w:id="0"/>
    </w:p>
    <w:sectPr w:rsidR="00240C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Xunta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1A4"/>
    <w:rsid w:val="00240CDD"/>
    <w:rsid w:val="00E62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477E6D-6E4A-472D-BCDE-AE3132635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21A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957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6210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Carballal Paradela, María Dolores</dc:creator>
  <cp:keywords/>
  <dc:description/>
  <cp:lastModifiedBy>Carballal Paradela, María Dolores</cp:lastModifiedBy>
  <cp:revision>1</cp:revision>
  <dcterms:created xsi:type="dcterms:W3CDTF">2022-10-18T12:02:00Z</dcterms:created>
  <dcterms:modified xsi:type="dcterms:W3CDTF">2022-10-18T12:02:00Z</dcterms:modified>
</cp:coreProperties>
</file>